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E" w:rsidRDefault="00172EDE" w:rsidP="0024180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0B7747">
        <w:rPr>
          <w:rFonts w:ascii="Arial" w:hAnsi="Arial" w:cs="Arial"/>
          <w:b/>
          <w:bCs/>
          <w:sz w:val="32"/>
          <w:szCs w:val="32"/>
          <w:lang w:eastAsia="ar-SA"/>
        </w:rPr>
        <w:t xml:space="preserve">АДМИНИСТРАЦИЯ </w:t>
      </w:r>
    </w:p>
    <w:p w:rsidR="00172EDE" w:rsidRPr="000B7747" w:rsidRDefault="00172EDE" w:rsidP="0024180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ШЕВЕЛЕВСКОГО </w:t>
      </w:r>
      <w:r w:rsidRPr="000B7747">
        <w:rPr>
          <w:rFonts w:ascii="Arial" w:hAnsi="Arial" w:cs="Arial"/>
          <w:b/>
          <w:bCs/>
          <w:sz w:val="32"/>
          <w:szCs w:val="32"/>
          <w:lang w:eastAsia="ar-SA"/>
        </w:rPr>
        <w:t>СЕЛЬСОВЕТА</w:t>
      </w:r>
    </w:p>
    <w:p w:rsidR="00172EDE" w:rsidRDefault="00172EDE" w:rsidP="001B25C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0B7747">
        <w:rPr>
          <w:rFonts w:ascii="Arial" w:hAnsi="Arial" w:cs="Arial"/>
          <w:b/>
          <w:bCs/>
          <w:sz w:val="32"/>
          <w:szCs w:val="32"/>
          <w:lang w:eastAsia="ar-SA"/>
        </w:rPr>
        <w:t>КУРСКОГО РАЙОНА КУРСКОЙ ОБЛАСТИ</w:t>
      </w:r>
    </w:p>
    <w:p w:rsidR="00172EDE" w:rsidRDefault="00172EDE" w:rsidP="001B25C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172EDE" w:rsidRPr="000B7747" w:rsidRDefault="00172EDE" w:rsidP="00241802">
      <w:pPr>
        <w:suppressAutoHyphens/>
        <w:spacing w:line="240" w:lineRule="auto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                                </w:t>
      </w:r>
      <w:r w:rsidRPr="000B7747">
        <w:rPr>
          <w:rFonts w:ascii="Arial" w:hAnsi="Arial" w:cs="Arial"/>
          <w:b/>
          <w:bCs/>
          <w:sz w:val="32"/>
          <w:szCs w:val="32"/>
          <w:lang w:eastAsia="ar-SA"/>
        </w:rPr>
        <w:t>ПОСТАНОВЛЕНИЕ</w:t>
      </w:r>
    </w:p>
    <w:p w:rsidR="00172EDE" w:rsidRPr="000B7747" w:rsidRDefault="00172EDE" w:rsidP="000B7747">
      <w:pPr>
        <w:suppressAutoHyphens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07 сентября 2015 года № 41</w:t>
      </w:r>
    </w:p>
    <w:p w:rsidR="00172EDE" w:rsidRPr="000B7747" w:rsidRDefault="00172EDE" w:rsidP="0024180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B7747">
        <w:rPr>
          <w:rFonts w:ascii="Arial" w:hAnsi="Arial" w:cs="Arial"/>
          <w:b/>
          <w:bCs/>
          <w:sz w:val="32"/>
          <w:szCs w:val="32"/>
        </w:rPr>
        <w:t>Об утверждении Порядка формирования,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747">
        <w:rPr>
          <w:rFonts w:ascii="Arial" w:hAnsi="Arial" w:cs="Arial"/>
          <w:b/>
          <w:bCs/>
          <w:sz w:val="32"/>
          <w:szCs w:val="32"/>
        </w:rPr>
        <w:t>ведения и утверждения ведомственных перечней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747">
        <w:rPr>
          <w:rFonts w:ascii="Arial" w:hAnsi="Arial" w:cs="Arial"/>
          <w:b/>
          <w:bCs/>
          <w:sz w:val="32"/>
          <w:szCs w:val="32"/>
        </w:rPr>
        <w:t>муниципальных  услуг и работ, оказываемых 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B7747">
        <w:rPr>
          <w:rFonts w:ascii="Arial" w:hAnsi="Arial" w:cs="Arial"/>
          <w:b/>
          <w:bCs/>
          <w:sz w:val="32"/>
          <w:szCs w:val="32"/>
        </w:rPr>
        <w:t>выполняемых муниципальными  учреждениями</w:t>
      </w:r>
      <w:r>
        <w:rPr>
          <w:rFonts w:ascii="Arial" w:hAnsi="Arial" w:cs="Arial"/>
          <w:b/>
          <w:bCs/>
          <w:sz w:val="32"/>
          <w:szCs w:val="32"/>
        </w:rPr>
        <w:t xml:space="preserve"> Шевелевского сельсовета Обоянского района </w:t>
      </w:r>
      <w:r w:rsidRPr="000B774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172EDE" w:rsidRDefault="00172EDE" w:rsidP="00AF39A3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0B7747">
        <w:rPr>
          <w:b w:val="0"/>
          <w:bCs w:val="0"/>
          <w:sz w:val="24"/>
          <w:szCs w:val="24"/>
        </w:rPr>
        <w:t xml:space="preserve">  </w:t>
      </w:r>
    </w:p>
    <w:p w:rsidR="00172EDE" w:rsidRPr="000B7747" w:rsidRDefault="00172EDE" w:rsidP="00AF39A3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0B7747">
        <w:rPr>
          <w:b w:val="0"/>
          <w:bCs w:val="0"/>
          <w:sz w:val="24"/>
          <w:szCs w:val="24"/>
        </w:rPr>
        <w:t xml:space="preserve"> В соответствии со статьей 69.2. Бюджетного кодекса Российской Федерации и требованиями, установленными постановлением Правительства Российской Федерации от 26 февраля 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Администрация </w:t>
      </w:r>
      <w:r>
        <w:rPr>
          <w:b w:val="0"/>
          <w:bCs w:val="0"/>
          <w:sz w:val="24"/>
          <w:szCs w:val="24"/>
        </w:rPr>
        <w:t xml:space="preserve">Шевелевского сельсовета Обоянского </w:t>
      </w:r>
      <w:r w:rsidRPr="000B7747">
        <w:rPr>
          <w:b w:val="0"/>
          <w:bCs w:val="0"/>
          <w:sz w:val="24"/>
          <w:szCs w:val="24"/>
        </w:rPr>
        <w:t>района  Курской области ПОСТАНОВЛЯЕТ:</w:t>
      </w:r>
    </w:p>
    <w:p w:rsidR="00172EDE" w:rsidRPr="000B7747" w:rsidRDefault="00172EDE" w:rsidP="00250924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0B7747">
        <w:rPr>
          <w:b w:val="0"/>
          <w:bCs w:val="0"/>
          <w:sz w:val="24"/>
          <w:szCs w:val="24"/>
        </w:rPr>
        <w:t xml:space="preserve">1. Утвердить прилагаемый Порядок  формирования, ведения и утверждения ведомственных перечней муниципальных услуг и работ, оказываемых и выполняемых муниципальными  учреждениями </w:t>
      </w:r>
      <w:r>
        <w:rPr>
          <w:b w:val="0"/>
          <w:bCs w:val="0"/>
          <w:sz w:val="24"/>
          <w:szCs w:val="24"/>
        </w:rPr>
        <w:t xml:space="preserve">Шевелевского сельсовета Обоянского </w:t>
      </w:r>
      <w:r w:rsidRPr="000B7747">
        <w:rPr>
          <w:b w:val="0"/>
          <w:bCs w:val="0"/>
          <w:sz w:val="24"/>
          <w:szCs w:val="24"/>
        </w:rPr>
        <w:t>района  Курской области (далее - Порядок).</w:t>
      </w:r>
    </w:p>
    <w:p w:rsidR="00172EDE" w:rsidRPr="000B7747" w:rsidRDefault="00172EDE" w:rsidP="00125F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747">
        <w:rPr>
          <w:rFonts w:ascii="Arial" w:hAnsi="Arial" w:cs="Arial"/>
          <w:sz w:val="24"/>
          <w:szCs w:val="24"/>
        </w:rPr>
        <w:t>2. Главным распорядителям средств бюджета</w:t>
      </w:r>
      <w:r>
        <w:rPr>
          <w:rFonts w:ascii="Arial" w:hAnsi="Arial" w:cs="Arial"/>
          <w:sz w:val="24"/>
          <w:szCs w:val="24"/>
        </w:rPr>
        <w:t xml:space="preserve"> Шевелевского сельсовета</w:t>
      </w:r>
      <w:r w:rsidRPr="000B7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Обоянского </w:t>
      </w:r>
      <w:r w:rsidRPr="000B7747">
        <w:rPr>
          <w:rFonts w:ascii="Arial" w:hAnsi="Arial" w:cs="Arial"/>
          <w:sz w:val="24"/>
          <w:szCs w:val="24"/>
        </w:rPr>
        <w:t>района Курской области:</w:t>
      </w:r>
    </w:p>
    <w:p w:rsidR="00172EDE" w:rsidRPr="000B7747" w:rsidRDefault="00172EDE" w:rsidP="00004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7747">
        <w:rPr>
          <w:rFonts w:ascii="Arial" w:hAnsi="Arial" w:cs="Arial"/>
          <w:sz w:val="24"/>
          <w:szCs w:val="24"/>
        </w:rPr>
        <w:t xml:space="preserve">разработать и утвердить ведомственные </w:t>
      </w:r>
      <w:hyperlink r:id="rId6" w:history="1">
        <w:r w:rsidRPr="000B7747">
          <w:rPr>
            <w:rFonts w:ascii="Arial" w:hAnsi="Arial" w:cs="Arial"/>
            <w:color w:val="000000"/>
            <w:sz w:val="24"/>
            <w:szCs w:val="24"/>
          </w:rPr>
          <w:t>перечни</w:t>
        </w:r>
      </w:hyperlink>
      <w:r w:rsidRPr="000B7747">
        <w:rPr>
          <w:rFonts w:ascii="Arial" w:hAnsi="Arial" w:cs="Arial"/>
          <w:sz w:val="24"/>
          <w:szCs w:val="24"/>
        </w:rPr>
        <w:t xml:space="preserve"> муниципальных  услуг и работ, оказываемых и выполняемых муниципальными учреждениями </w:t>
      </w:r>
      <w:r>
        <w:rPr>
          <w:rFonts w:ascii="Arial" w:hAnsi="Arial" w:cs="Arial"/>
          <w:sz w:val="24"/>
          <w:szCs w:val="24"/>
        </w:rPr>
        <w:t>Шевелевского сельсовета</w:t>
      </w:r>
      <w:r w:rsidRPr="000B7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Обоянского </w:t>
      </w:r>
      <w:r w:rsidRPr="000B7747">
        <w:rPr>
          <w:rFonts w:ascii="Arial" w:hAnsi="Arial" w:cs="Arial"/>
          <w:sz w:val="24"/>
          <w:szCs w:val="24"/>
        </w:rPr>
        <w:t>района Курской области</w:t>
      </w:r>
      <w:r w:rsidRPr="000B77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7747">
        <w:rPr>
          <w:rFonts w:ascii="Arial" w:hAnsi="Arial" w:cs="Arial"/>
          <w:sz w:val="24"/>
          <w:szCs w:val="24"/>
        </w:rPr>
        <w:t>в соответствии с Порядком;</w:t>
      </w:r>
    </w:p>
    <w:p w:rsidR="00172EDE" w:rsidRPr="000B7747" w:rsidRDefault="00172EDE" w:rsidP="00004D67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0B7747">
        <w:rPr>
          <w:b w:val="0"/>
          <w:bCs w:val="0"/>
          <w:sz w:val="24"/>
          <w:szCs w:val="24"/>
        </w:rPr>
        <w:t xml:space="preserve">определить ответственных должностных лиц, уполномоченных за формирование и ведение ведомственных перечней муниципальных услуг  и работ, оказываемых и выполняемых муниципальными учреждениями  </w:t>
      </w:r>
      <w:r>
        <w:rPr>
          <w:b w:val="0"/>
          <w:bCs w:val="0"/>
          <w:sz w:val="24"/>
          <w:szCs w:val="24"/>
        </w:rPr>
        <w:t xml:space="preserve">Шевелевского сельсовета Обоянского </w:t>
      </w:r>
      <w:r w:rsidRPr="000B7747">
        <w:rPr>
          <w:b w:val="0"/>
          <w:bCs w:val="0"/>
          <w:sz w:val="24"/>
          <w:szCs w:val="24"/>
        </w:rPr>
        <w:t xml:space="preserve">района Курской области, в информационной системе, доступ к которой осуществляется через единый портал бюджетной системы Российской Федерации </w:t>
      </w:r>
      <w:r w:rsidRPr="000B7747">
        <w:rPr>
          <w:b w:val="0"/>
          <w:bCs w:val="0"/>
          <w:sz w:val="24"/>
          <w:szCs w:val="24"/>
          <w:lang w:eastAsia="en-US"/>
        </w:rPr>
        <w:t>(</w:t>
      </w:r>
      <w:hyperlink r:id="rId7" w:history="1">
        <w:r w:rsidRPr="000B7747">
          <w:rPr>
            <w:rStyle w:val="Hyperlink"/>
            <w:b w:val="0"/>
            <w:bCs w:val="0"/>
            <w:color w:val="auto"/>
            <w:sz w:val="24"/>
            <w:szCs w:val="24"/>
            <w:u w:val="none"/>
            <w:lang w:eastAsia="en-US"/>
          </w:rPr>
          <w:t>www.budget.gov.ru</w:t>
        </w:r>
      </w:hyperlink>
      <w:r w:rsidRPr="000B7747">
        <w:rPr>
          <w:b w:val="0"/>
          <w:bCs w:val="0"/>
          <w:sz w:val="24"/>
          <w:szCs w:val="24"/>
          <w:lang w:eastAsia="en-US"/>
        </w:rPr>
        <w:t>) в информационно-телекоммуникационной сети «Интернет» и по размещению информации о государственных и муниципальных учреждениях (</w:t>
      </w:r>
      <w:hyperlink r:id="rId8" w:history="1">
        <w:r w:rsidRPr="000B7747">
          <w:rPr>
            <w:rStyle w:val="Hyperlink"/>
            <w:b w:val="0"/>
            <w:bCs w:val="0"/>
            <w:color w:val="auto"/>
            <w:sz w:val="24"/>
            <w:szCs w:val="24"/>
            <w:u w:val="none"/>
            <w:lang w:eastAsia="en-US"/>
          </w:rPr>
          <w:t>www.bus.gov.ru</w:t>
        </w:r>
      </w:hyperlink>
      <w:r w:rsidRPr="000B7747">
        <w:rPr>
          <w:b w:val="0"/>
          <w:bCs w:val="0"/>
          <w:sz w:val="24"/>
          <w:szCs w:val="24"/>
          <w:lang w:eastAsia="en-US"/>
        </w:rPr>
        <w:t>).</w:t>
      </w:r>
    </w:p>
    <w:p w:rsidR="00172EDE" w:rsidRDefault="00172EDE" w:rsidP="00DD4813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0B7747">
        <w:rPr>
          <w:rStyle w:val="apple-converted-space"/>
          <w:b w:val="0"/>
          <w:bCs w:val="0"/>
          <w:sz w:val="24"/>
          <w:szCs w:val="24"/>
          <w:shd w:val="clear" w:color="auto" w:fill="FFFFFF"/>
        </w:rPr>
        <w:t xml:space="preserve">3. </w:t>
      </w:r>
      <w:r w:rsidRPr="000B7747">
        <w:rPr>
          <w:b w:val="0"/>
          <w:bCs w:val="0"/>
          <w:sz w:val="24"/>
          <w:szCs w:val="24"/>
        </w:rPr>
        <w:t>Контроль  за выполнением настоящего  постановления возложить на заместителя Главы Администрации</w:t>
      </w:r>
      <w:r>
        <w:rPr>
          <w:b w:val="0"/>
          <w:bCs w:val="0"/>
          <w:sz w:val="24"/>
          <w:szCs w:val="24"/>
        </w:rPr>
        <w:t xml:space="preserve"> Шевелевского сельсовета</w:t>
      </w:r>
      <w:r w:rsidRPr="000B774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Обоянского </w:t>
      </w:r>
      <w:r w:rsidRPr="000B7747">
        <w:rPr>
          <w:b w:val="0"/>
          <w:bCs w:val="0"/>
          <w:sz w:val="24"/>
          <w:szCs w:val="24"/>
        </w:rPr>
        <w:t xml:space="preserve">района Курской области  по бюджету и налогам </w:t>
      </w:r>
      <w:r>
        <w:rPr>
          <w:b w:val="0"/>
          <w:bCs w:val="0"/>
          <w:sz w:val="24"/>
          <w:szCs w:val="24"/>
        </w:rPr>
        <w:t>Фурсову Н.Н.</w:t>
      </w:r>
      <w:r w:rsidRPr="000B7747">
        <w:rPr>
          <w:b w:val="0"/>
          <w:bCs w:val="0"/>
          <w:sz w:val="24"/>
          <w:szCs w:val="24"/>
        </w:rPr>
        <w:t xml:space="preserve"> </w:t>
      </w:r>
    </w:p>
    <w:p w:rsidR="00172EDE" w:rsidRDefault="00172EDE" w:rsidP="009673D5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0B7747">
        <w:rPr>
          <w:b w:val="0"/>
          <w:bCs w:val="0"/>
          <w:sz w:val="24"/>
          <w:szCs w:val="24"/>
        </w:rPr>
        <w:t>4. Постановление вступает в силу со дня его подписания.</w:t>
      </w:r>
    </w:p>
    <w:p w:rsidR="00172EDE" w:rsidRDefault="00172EDE" w:rsidP="00241802">
      <w:pPr>
        <w:pStyle w:val="ConsPlusTitle"/>
        <w:widowControl/>
        <w:rPr>
          <w:b w:val="0"/>
          <w:bCs w:val="0"/>
          <w:sz w:val="24"/>
          <w:szCs w:val="24"/>
        </w:rPr>
      </w:pPr>
    </w:p>
    <w:p w:rsidR="00172EDE" w:rsidRPr="00690FC4" w:rsidRDefault="00172EDE" w:rsidP="00241802">
      <w:pPr>
        <w:pStyle w:val="ConsPlusTitle"/>
        <w:widowControl/>
        <w:rPr>
          <w:b w:val="0"/>
          <w:bCs w:val="0"/>
          <w:sz w:val="24"/>
          <w:szCs w:val="24"/>
        </w:rPr>
      </w:pPr>
      <w:r w:rsidRPr="00690FC4">
        <w:rPr>
          <w:b w:val="0"/>
          <w:bCs w:val="0"/>
          <w:sz w:val="24"/>
          <w:szCs w:val="24"/>
        </w:rPr>
        <w:t xml:space="preserve">Глава </w:t>
      </w:r>
      <w:r>
        <w:rPr>
          <w:b w:val="0"/>
          <w:bCs w:val="0"/>
          <w:sz w:val="24"/>
          <w:szCs w:val="24"/>
        </w:rPr>
        <w:t>Шевелевского сельсовета                                                              Н.П. Боева</w:t>
      </w:r>
      <w:r w:rsidRPr="00690FC4">
        <w:rPr>
          <w:b w:val="0"/>
          <w:bCs w:val="0"/>
          <w:sz w:val="24"/>
          <w:szCs w:val="24"/>
        </w:rPr>
        <w:t xml:space="preserve">                                                     </w:t>
      </w:r>
    </w:p>
    <w:p w:rsidR="00172EDE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УТВЕРЖДЕН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Шевелевского сельсовета Обоянского </w:t>
      </w:r>
      <w:r w:rsidRPr="00690FC4">
        <w:rPr>
          <w:rFonts w:ascii="Arial" w:hAnsi="Arial" w:cs="Arial"/>
          <w:sz w:val="24"/>
          <w:szCs w:val="24"/>
        </w:rPr>
        <w:t>района Курской области</w:t>
      </w:r>
    </w:p>
    <w:p w:rsidR="00172EDE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07 сентября 2015 г. № 41</w:t>
      </w:r>
      <w:r w:rsidRPr="00690FC4">
        <w:rPr>
          <w:rFonts w:ascii="Arial" w:hAnsi="Arial" w:cs="Arial"/>
          <w:sz w:val="24"/>
          <w:szCs w:val="24"/>
        </w:rPr>
        <w:t xml:space="preserve">                               </w:t>
      </w:r>
      <w:bookmarkStart w:id="0" w:name="_GoBack"/>
      <w:bookmarkEnd w:id="0"/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</w:rPr>
      </w:pP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690FC4">
        <w:rPr>
          <w:rFonts w:ascii="Arial" w:hAnsi="Arial" w:cs="Arial"/>
          <w:b/>
          <w:bCs/>
          <w:sz w:val="32"/>
          <w:szCs w:val="32"/>
        </w:rPr>
        <w:t>ПОРЯДОК</w:t>
      </w:r>
    </w:p>
    <w:p w:rsidR="00172EDE" w:rsidRPr="00DF73BC" w:rsidRDefault="00172EDE" w:rsidP="00DF73BC">
      <w:pPr>
        <w:tabs>
          <w:tab w:val="left" w:pos="267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90FC4">
        <w:rPr>
          <w:rFonts w:ascii="Arial" w:hAnsi="Arial" w:cs="Arial"/>
          <w:b/>
          <w:bCs/>
          <w:sz w:val="32"/>
          <w:szCs w:val="32"/>
        </w:rPr>
        <w:t>формирования, ведения и утвержден</w:t>
      </w:r>
      <w:r>
        <w:rPr>
          <w:rFonts w:ascii="Arial" w:hAnsi="Arial" w:cs="Arial"/>
          <w:b/>
          <w:bCs/>
          <w:sz w:val="32"/>
          <w:szCs w:val="32"/>
        </w:rPr>
        <w:t xml:space="preserve">ия ведомственных перечней </w:t>
      </w:r>
      <w:r w:rsidRPr="00690FC4">
        <w:rPr>
          <w:rFonts w:ascii="Arial" w:hAnsi="Arial" w:cs="Arial"/>
          <w:b/>
          <w:bCs/>
          <w:sz w:val="32"/>
          <w:szCs w:val="32"/>
        </w:rPr>
        <w:t xml:space="preserve">муниципальных услуг и работ, оказываемых и выполняемых муниципальными учреждениями  </w:t>
      </w:r>
      <w:r>
        <w:rPr>
          <w:rFonts w:ascii="Arial" w:hAnsi="Arial" w:cs="Arial"/>
          <w:b/>
          <w:bCs/>
          <w:sz w:val="32"/>
          <w:szCs w:val="32"/>
        </w:rPr>
        <w:t xml:space="preserve">Шевелевского сельсовета Обоянского </w:t>
      </w:r>
      <w:r w:rsidRPr="00690FC4">
        <w:rPr>
          <w:rFonts w:ascii="Arial" w:hAnsi="Arial" w:cs="Arial"/>
          <w:b/>
          <w:bCs/>
          <w:sz w:val="32"/>
          <w:szCs w:val="32"/>
        </w:rPr>
        <w:t>района Курской области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1. Настоящий Порядок устанавливает процедуру формирования, ведения и утверждения ведомственных перечней муниципальных  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</w:t>
      </w:r>
      <w:r>
        <w:rPr>
          <w:rFonts w:ascii="Arial" w:hAnsi="Arial" w:cs="Arial"/>
          <w:sz w:val="24"/>
          <w:szCs w:val="24"/>
        </w:rPr>
        <w:t xml:space="preserve">Шевелевского сельсовета Обоянского </w:t>
      </w:r>
      <w:r w:rsidRPr="00690FC4">
        <w:rPr>
          <w:rFonts w:ascii="Arial" w:hAnsi="Arial" w:cs="Arial"/>
          <w:sz w:val="24"/>
          <w:szCs w:val="24"/>
        </w:rPr>
        <w:t>района  Курской области (далее – ведомственные перечни муниципальных услуг и работ).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2. Ведомственные перечни муниципальных  услуг и работ формируются Администрацией </w:t>
      </w:r>
      <w:r>
        <w:rPr>
          <w:rFonts w:ascii="Arial" w:hAnsi="Arial" w:cs="Arial"/>
          <w:sz w:val="24"/>
          <w:szCs w:val="24"/>
        </w:rPr>
        <w:t xml:space="preserve">Шевелевского сельсовета Обоянского </w:t>
      </w:r>
      <w:r w:rsidRPr="00690FC4">
        <w:rPr>
          <w:rFonts w:ascii="Arial" w:hAnsi="Arial" w:cs="Arial"/>
          <w:sz w:val="24"/>
          <w:szCs w:val="24"/>
        </w:rPr>
        <w:t xml:space="preserve">района Курской области, осуществляющими функции и полномочия учредителя муниципальных бюджетных и казенных  учреждений, созданных на базе имущества, находящегося в муниципальной собственности муниципального </w:t>
      </w:r>
      <w:r>
        <w:rPr>
          <w:rFonts w:ascii="Arial" w:hAnsi="Arial" w:cs="Arial"/>
          <w:sz w:val="24"/>
          <w:szCs w:val="24"/>
        </w:rPr>
        <w:t>образования</w:t>
      </w:r>
      <w:r w:rsidRPr="00690FC4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Шевелевский сельсовет</w:t>
      </w:r>
      <w:r w:rsidRPr="00690FC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Обоянского района</w:t>
      </w:r>
      <w:r w:rsidRPr="00690FC4">
        <w:rPr>
          <w:rFonts w:ascii="Arial" w:hAnsi="Arial" w:cs="Arial"/>
          <w:sz w:val="24"/>
          <w:szCs w:val="24"/>
        </w:rPr>
        <w:t xml:space="preserve"> Курской области на основании базовых (отраслевых) перечней государственных и муниципальных услуг и работ, сформированных федеральными органами исполнительной власти.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3. Ведомственные перечни муниципальных услуг и работ, сформированные в соответствии с настоящим Порядком, утверждаются Администрацией </w:t>
      </w:r>
      <w:r>
        <w:rPr>
          <w:rFonts w:ascii="Arial" w:hAnsi="Arial" w:cs="Arial"/>
          <w:sz w:val="24"/>
          <w:szCs w:val="24"/>
        </w:rPr>
        <w:t>Шевелевского сельсовета Обоянского</w:t>
      </w:r>
      <w:r w:rsidRPr="00690FC4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89"/>
      <w:bookmarkEnd w:id="1"/>
      <w:r w:rsidRPr="00690FC4">
        <w:rPr>
          <w:rFonts w:ascii="Arial" w:hAnsi="Arial" w:cs="Arial"/>
          <w:sz w:val="24"/>
          <w:szCs w:val="24"/>
        </w:rPr>
        <w:t>4. В ведомственные перечни муниципальных  услуг и работ в отношении каждой муниципальной услуги или работы включается следующая информация: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а) наименование муниципальной 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б) наименование органа, осуществляющего полномочия учредителя;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в)  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д)  содержание муниципальной услуги или работы;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е) условия (формы) оказания муниципальной услуги или выполнения работы;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ж) вид деятельности муниципального  учреждения;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з)  категории потребителей муниципальной услуги (работы);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и) наименования показателей, характеризующих качество и (или) объем муниципальной  услуги (выполняемой работы);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к) указание на бесплатность (платность) муниципальной  услуги или работы;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л) реквизиты нормативных правовых актов, являющихся основанием для включения муниципальной услуги или работы в ведомственный перечень муниципальной услуг и работ или внесения изменений в ведомственный перечень муниципальной услуг и работ, а также электронные копии таких нормативно правовых актов. 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5. Информация, сформированная по каждой муниципальной услуге или работе в соответствии с пунктом </w:t>
      </w:r>
      <w:hyperlink r:id="rId9" w:anchor="Par89" w:history="1">
        <w:r w:rsidRPr="00690FC4">
          <w:rPr>
            <w:rStyle w:val="Hyperlink"/>
            <w:rFonts w:ascii="Arial" w:hAnsi="Arial" w:cs="Arial"/>
            <w:color w:val="000000"/>
            <w:sz w:val="24"/>
            <w:szCs w:val="24"/>
          </w:rPr>
          <w:t>4</w:t>
        </w:r>
      </w:hyperlink>
      <w:r w:rsidRPr="00690FC4">
        <w:rPr>
          <w:rFonts w:ascii="Arial" w:hAnsi="Arial" w:cs="Arial"/>
          <w:sz w:val="24"/>
          <w:szCs w:val="24"/>
        </w:rPr>
        <w:t xml:space="preserve"> настоящего Порядка, образует реестровую запись.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Каждой реестровой записи присваивается уникальный номер.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6. Формирование информации и документов для включения в реестровую запись, формирование (изменение) реестровой записи осуществляется, а структура уникального номера устанавливается в порядке, устанавливаемом Министерством финансов Российской Федерации. 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 xml:space="preserve"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 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8. Ведомственные перечни муниципальных услуг и работ формируются и ведутся органами,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FC4">
        <w:rPr>
          <w:rFonts w:ascii="Arial" w:hAnsi="Arial" w:cs="Arial"/>
          <w:sz w:val="24"/>
          <w:szCs w:val="24"/>
        </w:rPr>
        <w:t>9. Ведомственные перечни муниципальных услуг и работ, сформированные в соответствии с настоящим Порядком, также размещаются на официальном сайте в информационно-телекоммуникационной сети «Интернет» (</w:t>
      </w:r>
      <w:hyperlink r:id="rId10" w:history="1">
        <w:r w:rsidRPr="00690FC4">
          <w:rPr>
            <w:rStyle w:val="Hyperlink"/>
            <w:rFonts w:ascii="Arial" w:hAnsi="Arial" w:cs="Arial"/>
            <w:sz w:val="24"/>
            <w:szCs w:val="24"/>
          </w:rPr>
          <w:t>www.bus.gov.ru</w:t>
        </w:r>
      </w:hyperlink>
      <w:r w:rsidRPr="00690FC4">
        <w:rPr>
          <w:rFonts w:ascii="Arial" w:hAnsi="Arial" w:cs="Arial"/>
          <w:sz w:val="24"/>
          <w:szCs w:val="24"/>
        </w:rPr>
        <w:t>) в порядке, установленном Министерством финансов Российской Федерации.</w:t>
      </w: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72EDE" w:rsidRPr="00690FC4" w:rsidRDefault="00172EDE" w:rsidP="0069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72EDE" w:rsidRPr="000B7747" w:rsidRDefault="00172EDE" w:rsidP="00AF39A3">
      <w:pPr>
        <w:rPr>
          <w:rFonts w:ascii="Arial" w:hAnsi="Arial" w:cs="Arial"/>
          <w:sz w:val="24"/>
          <w:szCs w:val="24"/>
        </w:rPr>
      </w:pPr>
    </w:p>
    <w:p w:rsidR="00172EDE" w:rsidRPr="000B7747" w:rsidRDefault="00172EDE" w:rsidP="00AF39A3">
      <w:pPr>
        <w:rPr>
          <w:rFonts w:ascii="Arial" w:hAnsi="Arial" w:cs="Arial"/>
          <w:sz w:val="24"/>
          <w:szCs w:val="24"/>
        </w:rPr>
      </w:pPr>
    </w:p>
    <w:p w:rsidR="00172EDE" w:rsidRPr="000B7747" w:rsidRDefault="00172EDE" w:rsidP="00AF39A3">
      <w:pPr>
        <w:rPr>
          <w:rFonts w:ascii="Arial" w:hAnsi="Arial" w:cs="Arial"/>
          <w:sz w:val="24"/>
          <w:szCs w:val="24"/>
        </w:rPr>
      </w:pPr>
    </w:p>
    <w:p w:rsidR="00172EDE" w:rsidRPr="000B7747" w:rsidRDefault="00172EDE">
      <w:pPr>
        <w:rPr>
          <w:rFonts w:ascii="Arial" w:hAnsi="Arial" w:cs="Arial"/>
          <w:b/>
          <w:bCs/>
          <w:sz w:val="24"/>
          <w:szCs w:val="24"/>
        </w:rPr>
      </w:pPr>
    </w:p>
    <w:sectPr w:rsidR="00172EDE" w:rsidRPr="000B7747" w:rsidSect="001F7FE8">
      <w:headerReference w:type="default" r:id="rId11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DE" w:rsidRDefault="00172EDE" w:rsidP="003C24ED">
      <w:pPr>
        <w:spacing w:after="0" w:line="240" w:lineRule="auto"/>
      </w:pPr>
      <w:r>
        <w:separator/>
      </w:r>
    </w:p>
  </w:endnote>
  <w:endnote w:type="continuationSeparator" w:id="1">
    <w:p w:rsidR="00172EDE" w:rsidRDefault="00172EDE" w:rsidP="003C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DE" w:rsidRDefault="00172EDE" w:rsidP="003C24ED">
      <w:pPr>
        <w:spacing w:after="0" w:line="240" w:lineRule="auto"/>
      </w:pPr>
      <w:r>
        <w:separator/>
      </w:r>
    </w:p>
  </w:footnote>
  <w:footnote w:type="continuationSeparator" w:id="1">
    <w:p w:rsidR="00172EDE" w:rsidRDefault="00172EDE" w:rsidP="003C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DE" w:rsidRDefault="00172EDE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172EDE" w:rsidRDefault="00172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9A3"/>
    <w:rsid w:val="0000151E"/>
    <w:rsid w:val="00004D67"/>
    <w:rsid w:val="000518B0"/>
    <w:rsid w:val="00086F20"/>
    <w:rsid w:val="00091AC7"/>
    <w:rsid w:val="000956B7"/>
    <w:rsid w:val="000A53CA"/>
    <w:rsid w:val="000B2739"/>
    <w:rsid w:val="000B7747"/>
    <w:rsid w:val="000C7282"/>
    <w:rsid w:val="000C7E01"/>
    <w:rsid w:val="00105BC1"/>
    <w:rsid w:val="00111246"/>
    <w:rsid w:val="00125F8F"/>
    <w:rsid w:val="00166140"/>
    <w:rsid w:val="00172EDE"/>
    <w:rsid w:val="001B25CB"/>
    <w:rsid w:val="001F7FE8"/>
    <w:rsid w:val="0021729E"/>
    <w:rsid w:val="00241802"/>
    <w:rsid w:val="00250924"/>
    <w:rsid w:val="00281AE0"/>
    <w:rsid w:val="002C6EB3"/>
    <w:rsid w:val="002D40A1"/>
    <w:rsid w:val="003B1579"/>
    <w:rsid w:val="003C24ED"/>
    <w:rsid w:val="003D161F"/>
    <w:rsid w:val="003E1A88"/>
    <w:rsid w:val="00445CFA"/>
    <w:rsid w:val="0046441E"/>
    <w:rsid w:val="004776F8"/>
    <w:rsid w:val="00496B83"/>
    <w:rsid w:val="004B137D"/>
    <w:rsid w:val="004C27EF"/>
    <w:rsid w:val="004F60E1"/>
    <w:rsid w:val="00513175"/>
    <w:rsid w:val="00524789"/>
    <w:rsid w:val="005250D2"/>
    <w:rsid w:val="0055376C"/>
    <w:rsid w:val="00562682"/>
    <w:rsid w:val="005661EF"/>
    <w:rsid w:val="00570765"/>
    <w:rsid w:val="005915E3"/>
    <w:rsid w:val="00592CE3"/>
    <w:rsid w:val="005D3E62"/>
    <w:rsid w:val="005E7DA3"/>
    <w:rsid w:val="006573D2"/>
    <w:rsid w:val="00666BD7"/>
    <w:rsid w:val="00682739"/>
    <w:rsid w:val="00690FC4"/>
    <w:rsid w:val="006B3F5B"/>
    <w:rsid w:val="006C2686"/>
    <w:rsid w:val="00746C4D"/>
    <w:rsid w:val="00775245"/>
    <w:rsid w:val="00776681"/>
    <w:rsid w:val="007D73E3"/>
    <w:rsid w:val="00802305"/>
    <w:rsid w:val="00873480"/>
    <w:rsid w:val="00886ED0"/>
    <w:rsid w:val="008F626E"/>
    <w:rsid w:val="009250A7"/>
    <w:rsid w:val="009673D5"/>
    <w:rsid w:val="00991185"/>
    <w:rsid w:val="009A5D3E"/>
    <w:rsid w:val="009B3170"/>
    <w:rsid w:val="009D11C4"/>
    <w:rsid w:val="009D5549"/>
    <w:rsid w:val="009F073B"/>
    <w:rsid w:val="00A137BB"/>
    <w:rsid w:val="00A3793B"/>
    <w:rsid w:val="00A4197D"/>
    <w:rsid w:val="00AB4319"/>
    <w:rsid w:val="00AD1456"/>
    <w:rsid w:val="00AF39A3"/>
    <w:rsid w:val="00B05178"/>
    <w:rsid w:val="00B333A6"/>
    <w:rsid w:val="00B403FA"/>
    <w:rsid w:val="00B508A0"/>
    <w:rsid w:val="00B616B5"/>
    <w:rsid w:val="00B65304"/>
    <w:rsid w:val="00B83D88"/>
    <w:rsid w:val="00C46EBA"/>
    <w:rsid w:val="00CA13A3"/>
    <w:rsid w:val="00CA30EB"/>
    <w:rsid w:val="00CA4FE6"/>
    <w:rsid w:val="00CC3896"/>
    <w:rsid w:val="00CE754E"/>
    <w:rsid w:val="00D14940"/>
    <w:rsid w:val="00D15DFE"/>
    <w:rsid w:val="00D300BA"/>
    <w:rsid w:val="00D3181B"/>
    <w:rsid w:val="00D45796"/>
    <w:rsid w:val="00D525AE"/>
    <w:rsid w:val="00D60774"/>
    <w:rsid w:val="00D739D8"/>
    <w:rsid w:val="00DD09D2"/>
    <w:rsid w:val="00DD4813"/>
    <w:rsid w:val="00DE009C"/>
    <w:rsid w:val="00DE0B43"/>
    <w:rsid w:val="00DE401F"/>
    <w:rsid w:val="00DE7D51"/>
    <w:rsid w:val="00DF73BC"/>
    <w:rsid w:val="00E6168F"/>
    <w:rsid w:val="00E66599"/>
    <w:rsid w:val="00E86FAE"/>
    <w:rsid w:val="00E95956"/>
    <w:rsid w:val="00EB4A44"/>
    <w:rsid w:val="00ED1F59"/>
    <w:rsid w:val="00ED7690"/>
    <w:rsid w:val="00F6057F"/>
    <w:rsid w:val="00FA6611"/>
    <w:rsid w:val="00FB66DB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39A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F39A3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9D11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C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24ED"/>
  </w:style>
  <w:style w:type="paragraph" w:styleId="Footer">
    <w:name w:val="footer"/>
    <w:basedOn w:val="Normal"/>
    <w:link w:val="FooterChar"/>
    <w:uiPriority w:val="99"/>
    <w:semiHidden/>
    <w:rsid w:val="003C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4ED"/>
  </w:style>
  <w:style w:type="character" w:customStyle="1" w:styleId="apple-converted-space">
    <w:name w:val="apple-converted-space"/>
    <w:basedOn w:val="DefaultParagraphFont"/>
    <w:uiPriority w:val="99"/>
    <w:rsid w:val="00746C4D"/>
  </w:style>
  <w:style w:type="paragraph" w:styleId="BalloonText">
    <w:name w:val="Balloon Text"/>
    <w:basedOn w:val="Normal"/>
    <w:link w:val="BalloonTextChar"/>
    <w:uiPriority w:val="99"/>
    <w:semiHidden/>
    <w:rsid w:val="00A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CCF22D6F7581AB27B8D198196BDBEBB294226144DFE32327049281BDD2DA938453D5F3407B7FAb449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us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&#1063;&#1059;&#1049;&#1050;&#1054;&#1042;&#1040;\&#1088;&#1077;&#1072;&#1083;&#1080;&#1079;&#1072;&#1094;&#1080;&#1103;%20&#1087;&#1086;&#1089;&#1090;.&#8470;151\&#1087;&#1086;&#1088;&#1103;&#1076;&#1086;&#1082;%20&#1093;&#1072;&#1082;&#1072;&#1089;&#1080;&#1103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1100</Words>
  <Characters>6273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2015-02-10T09:55:00Z</cp:lastPrinted>
  <dcterms:created xsi:type="dcterms:W3CDTF">2015-09-17T06:47:00Z</dcterms:created>
  <dcterms:modified xsi:type="dcterms:W3CDTF">2015-09-17T07:16:00Z</dcterms:modified>
</cp:coreProperties>
</file>