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4C" w:rsidRPr="003B69EF" w:rsidRDefault="00C11B4C" w:rsidP="003B69EF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style="position:absolute;left:0;text-align:left;margin-left:7.2pt;margin-top:-8.35pt;width:190.45pt;height:72.75pt;z-index:251658240;visibility:visible">
            <v:imagedata r:id="rId4" o:title=""/>
            <w10:wrap type="square"/>
          </v:shape>
        </w:pict>
      </w:r>
      <w:r w:rsidRPr="003B69EF">
        <w:rPr>
          <w:rFonts w:ascii="Segoe UI" w:hAnsi="Segoe UI" w:cs="Segoe UI"/>
          <w:sz w:val="28"/>
          <w:szCs w:val="28"/>
        </w:rPr>
        <w:t>Выписка из ЕГРН для распоряжения материнским капиталом</w:t>
      </w:r>
    </w:p>
    <w:p w:rsidR="00C11B4C" w:rsidRDefault="00C11B4C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11B4C" w:rsidRPr="003B69EF" w:rsidRDefault="00C11B4C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11B4C" w:rsidRDefault="00C11B4C" w:rsidP="008B45A3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Жительница Курского района обратилась в Кадастровую палату с вопросом: «Решили направить средства маткапитала на улучшение жилищных условий. При подготовке пакета документов оказалось, нужна выписка из реестра недвижимости. Где и в течение какого времени можно получить выписку?</w:t>
      </w:r>
      <w:r w:rsidRPr="003120E7">
        <w:rPr>
          <w:rFonts w:ascii="Segoe UI" w:hAnsi="Segoe UI" w:cs="Segoe UI"/>
          <w:sz w:val="24"/>
          <w:szCs w:val="24"/>
        </w:rPr>
        <w:t>»</w:t>
      </w:r>
    </w:p>
    <w:p w:rsidR="00C11B4C" w:rsidRDefault="00C11B4C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 вопрос отвечает специалист отела подготовки сведений.</w:t>
      </w:r>
      <w:bookmarkStart w:id="0" w:name="_GoBack"/>
      <w:bookmarkEnd w:id="0"/>
    </w:p>
    <w:p w:rsidR="00C11B4C" w:rsidRPr="003B69EF" w:rsidRDefault="00C11B4C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Действительно, с</w:t>
      </w:r>
      <w:r w:rsidRPr="003B69EF">
        <w:rPr>
          <w:rFonts w:ascii="Segoe UI" w:hAnsi="Segoe UI" w:cs="Segoe UI"/>
          <w:sz w:val="24"/>
          <w:szCs w:val="24"/>
        </w:rPr>
        <w:t xml:space="preserve"> 1 января 2017 года измен</w:t>
      </w:r>
      <w:r>
        <w:rPr>
          <w:rFonts w:ascii="Segoe UI" w:hAnsi="Segoe UI" w:cs="Segoe UI"/>
          <w:sz w:val="24"/>
          <w:szCs w:val="24"/>
        </w:rPr>
        <w:t>ен</w:t>
      </w:r>
      <w:r w:rsidRPr="003B69EF">
        <w:rPr>
          <w:rFonts w:ascii="Segoe UI" w:hAnsi="Segoe UI" w:cs="Segoe UI"/>
          <w:sz w:val="24"/>
          <w:szCs w:val="24"/>
        </w:rPr>
        <w:t xml:space="preserve"> перечень документов для распоряжения материнским капиталом. Владельцам сертификата</w:t>
      </w:r>
      <w:r>
        <w:rPr>
          <w:rFonts w:ascii="Segoe UI" w:hAnsi="Segoe UI" w:cs="Segoe UI"/>
          <w:sz w:val="24"/>
          <w:szCs w:val="24"/>
        </w:rPr>
        <w:t xml:space="preserve"> для направления средств материнского капитала на улучшение жилищных условий теперь</w:t>
      </w:r>
      <w:r w:rsidRPr="003B69EF">
        <w:rPr>
          <w:rFonts w:ascii="Segoe UI" w:hAnsi="Segoe UI" w:cs="Segoe UI"/>
          <w:sz w:val="24"/>
          <w:szCs w:val="24"/>
        </w:rPr>
        <w:t xml:space="preserve"> потребуется </w:t>
      </w:r>
      <w:r w:rsidRPr="003120E7">
        <w:rPr>
          <w:rFonts w:ascii="Segoe UI" w:hAnsi="Segoe UI" w:cs="Segoe UI"/>
          <w:sz w:val="24"/>
          <w:szCs w:val="24"/>
        </w:rPr>
        <w:t>выписка из Единого государственного реестра недвижимости (ЕГРН), вместо копии свидетельства о праве собственности</w:t>
      </w:r>
      <w:r w:rsidRPr="003B69EF">
        <w:rPr>
          <w:rFonts w:ascii="Segoe UI" w:hAnsi="Segoe UI" w:cs="Segoe UI"/>
          <w:sz w:val="24"/>
          <w:szCs w:val="24"/>
        </w:rPr>
        <w:t xml:space="preserve">. </w:t>
      </w:r>
    </w:p>
    <w:p w:rsidR="00C11B4C" w:rsidRDefault="00C11B4C" w:rsidP="005F24D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Изменения предусмотрены </w:t>
      </w:r>
      <w:r w:rsidRPr="003B69EF">
        <w:rPr>
          <w:rFonts w:ascii="Segoe UI" w:hAnsi="Segoe UI" w:cs="Segoe UI"/>
          <w:sz w:val="24"/>
          <w:szCs w:val="24"/>
        </w:rPr>
        <w:t xml:space="preserve">ч. 1.1; ч. 1.3 ст. 10 Федерального закона от 29 декабря 2006 г. N 256-ФЗ "О дополнительных мерах государственной поддержки семей, имеющих детей". </w:t>
      </w:r>
    </w:p>
    <w:p w:rsidR="00C11B4C" w:rsidRPr="003B69EF" w:rsidRDefault="00C11B4C" w:rsidP="005F24D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B69EF">
        <w:rPr>
          <w:rFonts w:ascii="Segoe UI" w:hAnsi="Segoe UI" w:cs="Segoe UI"/>
          <w:sz w:val="24"/>
          <w:szCs w:val="24"/>
        </w:rPr>
        <w:t xml:space="preserve">Это нововведение связано с изменениями в федеральном законодательстве, по которым государственная регистрация прав на недвижимое имущество удостоверяется не свидетельством о государственной регистрации права собственности, а выпиской из </w:t>
      </w:r>
      <w:r>
        <w:rPr>
          <w:rFonts w:ascii="Segoe UI" w:hAnsi="Segoe UI" w:cs="Segoe UI"/>
          <w:sz w:val="24"/>
          <w:szCs w:val="24"/>
        </w:rPr>
        <w:t>ЕГРН</w:t>
      </w:r>
      <w:r w:rsidRPr="003B69EF">
        <w:rPr>
          <w:rFonts w:ascii="Segoe UI" w:hAnsi="Segoe UI" w:cs="Segoe UI"/>
          <w:sz w:val="24"/>
          <w:szCs w:val="24"/>
        </w:rPr>
        <w:t xml:space="preserve">. </w:t>
      </w:r>
    </w:p>
    <w:p w:rsidR="00C11B4C" w:rsidRDefault="00C11B4C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B69EF">
        <w:rPr>
          <w:rFonts w:ascii="Segoe UI" w:hAnsi="Segoe UI" w:cs="Segoe UI"/>
          <w:sz w:val="24"/>
          <w:szCs w:val="24"/>
        </w:rPr>
        <w:t>Заказать выписку можно в электронном виде на портале Росреестра www.rosreestr.ru</w:t>
      </w:r>
      <w:r>
        <w:rPr>
          <w:rFonts w:ascii="Segoe UI" w:hAnsi="Segoe UI" w:cs="Segoe UI"/>
          <w:sz w:val="24"/>
          <w:szCs w:val="24"/>
        </w:rPr>
        <w:t>.</w:t>
      </w:r>
      <w:r w:rsidRPr="003B69EF">
        <w:rPr>
          <w:rFonts w:ascii="Segoe UI" w:hAnsi="Segoe UI" w:cs="Segoe UI"/>
          <w:sz w:val="24"/>
          <w:szCs w:val="24"/>
        </w:rPr>
        <w:t xml:space="preserve"> Если нет возможности получить </w:t>
      </w:r>
      <w:r>
        <w:rPr>
          <w:rFonts w:ascii="Segoe UI" w:hAnsi="Segoe UI" w:cs="Segoe UI"/>
          <w:sz w:val="24"/>
          <w:szCs w:val="24"/>
        </w:rPr>
        <w:t xml:space="preserve">услугу </w:t>
      </w:r>
      <w:r w:rsidRPr="003B69EF">
        <w:rPr>
          <w:rFonts w:ascii="Segoe UI" w:hAnsi="Segoe UI" w:cs="Segoe UI"/>
          <w:sz w:val="24"/>
          <w:szCs w:val="24"/>
        </w:rPr>
        <w:t xml:space="preserve">в электронном виде, можно </w:t>
      </w:r>
      <w:r>
        <w:rPr>
          <w:rFonts w:ascii="Segoe UI" w:hAnsi="Segoe UI" w:cs="Segoe UI"/>
          <w:sz w:val="24"/>
          <w:szCs w:val="24"/>
        </w:rPr>
        <w:t>обратиться в</w:t>
      </w:r>
      <w:r w:rsidRPr="003B69EF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ближайший офис МФЦ или</w:t>
      </w:r>
      <w:r w:rsidRPr="003B69EF">
        <w:rPr>
          <w:rFonts w:ascii="Segoe UI" w:hAnsi="Segoe UI" w:cs="Segoe UI"/>
          <w:sz w:val="24"/>
          <w:szCs w:val="24"/>
        </w:rPr>
        <w:t xml:space="preserve"> Кадастровой палаты</w:t>
      </w:r>
      <w:r>
        <w:rPr>
          <w:rFonts w:ascii="Segoe UI" w:hAnsi="Segoe UI" w:cs="Segoe UI"/>
          <w:sz w:val="24"/>
          <w:szCs w:val="24"/>
        </w:rPr>
        <w:t xml:space="preserve"> по Курской области</w:t>
      </w:r>
      <w:r w:rsidRPr="003B69EF">
        <w:rPr>
          <w:rFonts w:ascii="Segoe UI" w:hAnsi="Segoe UI" w:cs="Segoe UI"/>
          <w:sz w:val="24"/>
          <w:szCs w:val="24"/>
        </w:rPr>
        <w:t xml:space="preserve">. </w:t>
      </w:r>
    </w:p>
    <w:p w:rsidR="00C11B4C" w:rsidRPr="008B45A3" w:rsidRDefault="00C11B4C" w:rsidP="008B45A3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8B45A3">
        <w:rPr>
          <w:rFonts w:ascii="Segoe UI" w:hAnsi="Segoe UI" w:cs="Segoe UI"/>
          <w:sz w:val="24"/>
          <w:szCs w:val="24"/>
        </w:rPr>
        <w:t>График работы</w:t>
      </w:r>
      <w:r>
        <w:rPr>
          <w:rFonts w:ascii="Segoe UI" w:hAnsi="Segoe UI" w:cs="Segoe UI"/>
          <w:sz w:val="24"/>
          <w:szCs w:val="24"/>
        </w:rPr>
        <w:t>,</w:t>
      </w:r>
      <w:r w:rsidRPr="008B45A3">
        <w:rPr>
          <w:rFonts w:ascii="Segoe UI" w:hAnsi="Segoe UI" w:cs="Segoe UI"/>
          <w:sz w:val="24"/>
          <w:szCs w:val="24"/>
        </w:rPr>
        <w:t xml:space="preserve"> адреса офисов Кадастровой палаты и МФЦ можно уточнить по телефону Ведомственного центра телефонного обслуживания Росреестра </w:t>
      </w:r>
      <w:r>
        <w:rPr>
          <w:rFonts w:ascii="Segoe UI" w:hAnsi="Segoe UI" w:cs="Segoe UI"/>
          <w:sz w:val="24"/>
          <w:szCs w:val="24"/>
        </w:rPr>
        <w:t xml:space="preserve">         </w:t>
      </w:r>
      <w:r w:rsidRPr="008B45A3">
        <w:rPr>
          <w:rFonts w:ascii="Segoe UI" w:hAnsi="Segoe UI" w:cs="Segoe UI"/>
          <w:sz w:val="24"/>
          <w:szCs w:val="24"/>
        </w:rPr>
        <w:t>8-800-100-34-34 (звонок бесплатный).</w:t>
      </w:r>
    </w:p>
    <w:p w:rsidR="00C11B4C" w:rsidRDefault="00C11B4C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B69EF">
        <w:rPr>
          <w:rFonts w:ascii="Segoe UI" w:hAnsi="Segoe UI" w:cs="Segoe UI"/>
          <w:sz w:val="24"/>
          <w:szCs w:val="24"/>
        </w:rPr>
        <w:t xml:space="preserve">Предоставление сведений осуществляется в </w:t>
      </w:r>
      <w:r>
        <w:rPr>
          <w:rFonts w:ascii="Segoe UI" w:hAnsi="Segoe UI" w:cs="Segoe UI"/>
          <w:sz w:val="24"/>
          <w:szCs w:val="24"/>
        </w:rPr>
        <w:t>срок</w:t>
      </w:r>
      <w:r w:rsidRPr="003B69EF">
        <w:rPr>
          <w:rFonts w:ascii="Segoe UI" w:hAnsi="Segoe UI" w:cs="Segoe UI"/>
          <w:sz w:val="24"/>
          <w:szCs w:val="24"/>
        </w:rPr>
        <w:t xml:space="preserve"> не более 3 рабочих дней.</w:t>
      </w:r>
    </w:p>
    <w:p w:rsidR="00C11B4C" w:rsidRDefault="00C11B4C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11B4C" w:rsidRDefault="00C11B4C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11B4C" w:rsidRDefault="00C11B4C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11B4C" w:rsidRPr="003B69EF" w:rsidRDefault="00C11B4C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C11B4C" w:rsidRPr="003B69EF" w:rsidSect="0002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398"/>
    <w:rsid w:val="0002440A"/>
    <w:rsid w:val="001520D1"/>
    <w:rsid w:val="00196B9D"/>
    <w:rsid w:val="003120E7"/>
    <w:rsid w:val="003B69EF"/>
    <w:rsid w:val="00455398"/>
    <w:rsid w:val="005149B2"/>
    <w:rsid w:val="005F24D1"/>
    <w:rsid w:val="0073736B"/>
    <w:rsid w:val="00742259"/>
    <w:rsid w:val="0077677D"/>
    <w:rsid w:val="008B45A3"/>
    <w:rsid w:val="00944879"/>
    <w:rsid w:val="00A71794"/>
    <w:rsid w:val="00AC69A2"/>
    <w:rsid w:val="00C11B4C"/>
    <w:rsid w:val="00D4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0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2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243</Words>
  <Characters>1386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ЕГРН для распоряжения материнским капиталом</dc:title>
  <dc:subject/>
  <dc:creator>Акулова Ольга Александровна</dc:creator>
  <cp:keywords/>
  <dc:description/>
  <cp:lastModifiedBy>Сергей</cp:lastModifiedBy>
  <cp:revision>2</cp:revision>
  <cp:lastPrinted>2017-10-06T06:19:00Z</cp:lastPrinted>
  <dcterms:created xsi:type="dcterms:W3CDTF">2017-10-09T09:43:00Z</dcterms:created>
  <dcterms:modified xsi:type="dcterms:W3CDTF">2017-10-09T09:43:00Z</dcterms:modified>
</cp:coreProperties>
</file>