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F92" w:rsidRPr="003B02E3" w:rsidRDefault="002C5F92" w:rsidP="002C5F92">
      <w:pPr>
        <w:tabs>
          <w:tab w:val="left" w:pos="956"/>
        </w:tabs>
        <w:ind w:firstLine="360"/>
        <w:jc w:val="right"/>
        <w:rPr>
          <w:sz w:val="22"/>
          <w:szCs w:val="22"/>
        </w:rPr>
      </w:pPr>
      <w:r w:rsidRPr="003B02E3">
        <w:rPr>
          <w:rStyle w:val="a3"/>
          <w:b w:val="0"/>
          <w:bCs w:val="0"/>
          <w:sz w:val="22"/>
          <w:szCs w:val="22"/>
        </w:rPr>
        <w:t>Приложение №3</w:t>
      </w:r>
    </w:p>
    <w:p w:rsidR="002C5F92" w:rsidRPr="003B02E3" w:rsidRDefault="002C5F92" w:rsidP="002C5F92">
      <w:pPr>
        <w:tabs>
          <w:tab w:val="left" w:pos="956"/>
        </w:tabs>
        <w:ind w:firstLine="360"/>
        <w:jc w:val="right"/>
        <w:rPr>
          <w:sz w:val="21"/>
          <w:szCs w:val="21"/>
        </w:rPr>
      </w:pPr>
      <w:r w:rsidRPr="003B02E3">
        <w:rPr>
          <w:sz w:val="22"/>
          <w:szCs w:val="22"/>
        </w:rPr>
        <w:t xml:space="preserve">к приказу «О мерах по противодействию коррупции </w:t>
      </w:r>
    </w:p>
    <w:p w:rsidR="002C5F92" w:rsidRPr="003B02E3" w:rsidRDefault="00DD0080" w:rsidP="002C5F92">
      <w:pPr>
        <w:tabs>
          <w:tab w:val="left" w:pos="956"/>
        </w:tabs>
        <w:ind w:firstLine="360"/>
        <w:jc w:val="right"/>
        <w:rPr>
          <w:sz w:val="21"/>
          <w:szCs w:val="21"/>
        </w:rPr>
      </w:pPr>
      <w:r>
        <w:rPr>
          <w:sz w:val="21"/>
          <w:szCs w:val="21"/>
        </w:rPr>
        <w:t>в м</w:t>
      </w:r>
      <w:r w:rsidR="002C5F92" w:rsidRPr="003B02E3">
        <w:rPr>
          <w:sz w:val="21"/>
          <w:szCs w:val="21"/>
        </w:rPr>
        <w:t xml:space="preserve">униципальном казенном учреждении культуры </w:t>
      </w:r>
    </w:p>
    <w:p w:rsidR="00FE404B" w:rsidRDefault="00DD0080" w:rsidP="002C5F92">
      <w:pPr>
        <w:tabs>
          <w:tab w:val="left" w:pos="956"/>
        </w:tabs>
        <w:ind w:firstLine="360"/>
        <w:jc w:val="right"/>
        <w:rPr>
          <w:sz w:val="21"/>
          <w:szCs w:val="21"/>
        </w:rPr>
      </w:pPr>
      <w:r>
        <w:rPr>
          <w:sz w:val="21"/>
          <w:szCs w:val="21"/>
        </w:rPr>
        <w:t>Шевелевский сельский дом культуры</w:t>
      </w:r>
    </w:p>
    <w:p w:rsidR="002C5F92" w:rsidRPr="003B02E3" w:rsidRDefault="002C5F92" w:rsidP="002C5F92">
      <w:pPr>
        <w:tabs>
          <w:tab w:val="left" w:pos="956"/>
        </w:tabs>
        <w:ind w:firstLine="360"/>
        <w:jc w:val="right"/>
        <w:rPr>
          <w:rStyle w:val="a3"/>
          <w:b w:val="0"/>
          <w:bCs w:val="0"/>
          <w:sz w:val="22"/>
          <w:szCs w:val="22"/>
        </w:rPr>
      </w:pPr>
      <w:r w:rsidRPr="003B02E3">
        <w:rPr>
          <w:sz w:val="21"/>
          <w:szCs w:val="21"/>
        </w:rPr>
        <w:t>Обоянского района Курской области</w:t>
      </w:r>
    </w:p>
    <w:p w:rsidR="002C5F92" w:rsidRPr="003B02E3" w:rsidRDefault="002C5F92" w:rsidP="002C5F92">
      <w:pPr>
        <w:jc w:val="right"/>
      </w:pPr>
      <w:r w:rsidRPr="003B02E3">
        <w:rPr>
          <w:sz w:val="22"/>
          <w:szCs w:val="22"/>
        </w:rPr>
        <w:t xml:space="preserve">  от 02.11.2017 г. № 1</w:t>
      </w:r>
    </w:p>
    <w:p w:rsidR="002C5F92" w:rsidRDefault="002C5F92" w:rsidP="002C5F92"/>
    <w:p w:rsidR="002C5F92" w:rsidRDefault="002C5F92" w:rsidP="002C5F92"/>
    <w:p w:rsidR="002C5F92" w:rsidRDefault="002C5F92" w:rsidP="002C5F92">
      <w:pPr>
        <w:jc w:val="center"/>
        <w:rPr>
          <w:rFonts w:eastAsia="Times New Roman"/>
        </w:rPr>
      </w:pPr>
    </w:p>
    <w:p w:rsidR="002C5F92" w:rsidRPr="00B0677D" w:rsidRDefault="002B3529" w:rsidP="002C5F92">
      <w:pPr>
        <w:jc w:val="both"/>
        <w:rPr>
          <w:b/>
        </w:rPr>
      </w:pPr>
      <w:r>
        <w:rPr>
          <w:b/>
        </w:rPr>
        <w:t xml:space="preserve">                                                              </w:t>
      </w:r>
      <w:r w:rsidR="002C5F92" w:rsidRPr="00B0677D">
        <w:rPr>
          <w:b/>
        </w:rPr>
        <w:t xml:space="preserve">ПОЛОЖЕНИЕ  </w:t>
      </w:r>
    </w:p>
    <w:p w:rsidR="002C5F92" w:rsidRPr="00B0677D" w:rsidRDefault="002C5F92" w:rsidP="002C5F92">
      <w:pPr>
        <w:jc w:val="center"/>
        <w:rPr>
          <w:rFonts w:eastAsia="Times New Roman"/>
          <w:b/>
        </w:rPr>
      </w:pPr>
      <w:r w:rsidRPr="00B0677D">
        <w:rPr>
          <w:b/>
        </w:rPr>
        <w:t xml:space="preserve">о комиссии по соблюдению требований к служебному поведению   работников  </w:t>
      </w:r>
      <w:r w:rsidR="001B1714">
        <w:rPr>
          <w:b/>
        </w:rPr>
        <w:t xml:space="preserve"> муниципального казенного учреждения культуры Шевелевский сельский дом культуры</w:t>
      </w:r>
      <w:r w:rsidR="00FE404B">
        <w:rPr>
          <w:b/>
        </w:rPr>
        <w:t xml:space="preserve"> </w:t>
      </w:r>
      <w:r w:rsidRPr="00B0677D">
        <w:rPr>
          <w:b/>
        </w:rPr>
        <w:t xml:space="preserve">Обоянского района Курской области и урегулированию конфликта интересов  </w:t>
      </w:r>
    </w:p>
    <w:p w:rsidR="002C5F92" w:rsidRDefault="002C5F92" w:rsidP="002C5F92">
      <w:pPr>
        <w:jc w:val="center"/>
        <w:rPr>
          <w:rFonts w:eastAsia="Times New Roman"/>
        </w:rPr>
      </w:pPr>
    </w:p>
    <w:p w:rsidR="002C5F92" w:rsidRDefault="002C5F92" w:rsidP="002C5F92">
      <w:pPr>
        <w:jc w:val="both"/>
        <w:rPr>
          <w:rFonts w:eastAsia="Times New Roman"/>
        </w:rPr>
      </w:pPr>
      <w:r>
        <w:t xml:space="preserve">1.   Настоящим   Положением   определяется   порядок   формирования   и  деятельности      комиссии      по    соблюдению        требований      к   служебному   поведению       работников </w:t>
      </w:r>
      <w:r w:rsidR="001B1714">
        <w:rPr>
          <w:b/>
        </w:rPr>
        <w:t xml:space="preserve">муниципального казенного учреждения культуры Шевелевский сельский дом культуры </w:t>
      </w:r>
      <w:r w:rsidR="001B1714" w:rsidRPr="00B0677D">
        <w:rPr>
          <w:b/>
        </w:rPr>
        <w:t>Обоянского района Курской области</w:t>
      </w:r>
      <w:r>
        <w:t xml:space="preserve">        Обоянского района Курской области     и  урегулированию  конфликта  интересов,  образуемой  в   муниципальном казенном учреждения</w:t>
      </w:r>
      <w:r w:rsidR="00D04FBD">
        <w:t xml:space="preserve"> культуры Шевелевский</w:t>
      </w:r>
      <w:r>
        <w:t xml:space="preserve">  сельский дом культуры Обоянского района Курской област</w:t>
      </w:r>
      <w:proofErr w:type="gramStart"/>
      <w:r>
        <w:t>и(</w:t>
      </w:r>
      <w:proofErr w:type="gramEnd"/>
      <w:r>
        <w:t xml:space="preserve">далее - комиссия).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2.  Комиссия     в   своей   деятельности      руководствуется      Конституцией   Российской      Федерации,       федеральными         конституционными         законами,  федеральными       законами,     актами    Президента      Российской      Федерации      и  Правительства  Российской  Федерации,  Уставом  Курской  области,  законами  Курской      области,     постановлениями         Губернатора       Курской      области, Администрации         Курской      области,     Правительства       Курской      области,  приказами   комитета   культуры Курской   области,           настоящим  Положением,  а  также  иными  правовыми  актами  Российской  Федерации  и  Курской области.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3.Основными задачами комиссии являются:  </w:t>
      </w:r>
    </w:p>
    <w:p w:rsidR="002C5F92" w:rsidRDefault="002C5F92" w:rsidP="002C5F92">
      <w:pPr>
        <w:jc w:val="both"/>
        <w:rPr>
          <w:rFonts w:eastAsia="Times New Roman"/>
        </w:rPr>
      </w:pPr>
      <w:r>
        <w:t>а)  обеспечение     соблюдения       работниками        муниципального казенного учреждения</w:t>
      </w:r>
      <w:r w:rsidR="00B103C3">
        <w:t xml:space="preserve"> культуры Шевелевский</w:t>
      </w:r>
      <w:r>
        <w:t xml:space="preserve">  сельский дом культуры Обоянского района Курской области   (далее    –   Учреждение)       требований      о   предотвращении        или  урегулировании конфликта интересов; 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б)осуществление мер по предупреждению коррупции.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4.  Комиссия      рассматривает       вопросы,     связанные      с  соблюдением  требований к служебному поведению и (или) требований об урегулировании  конфликта   интересов,   в   отношении   работников,   состоящих   в   трудовых  отношениях с Учреждением.  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5.   Комиссия   образуется   приказом   директора   Учреждения             (далее   -  комитета) из числа работников Учреждения . Указанным актом утверждаются  состав  комиссии  и  порядок  её  работы.  При  этом  директор  Учреждения  не  может быть членом комиссии. 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6.  В  состав  комиссии  входят  председатель  комиссии,  его  заместитель,   назначаемый  директором  Учреждения  из  числа  работ ников,  для  которых  Учреждение является основным местом работы , секретарь и члены комиссии.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Все  члены  комиссии  при  принятии  решений  обладают  равными  правами.  В  отсутствие  председателя  комиссии  его  обязанности  исполняет  заместитель  председателя комиссии.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7.   Состав   комиссии   формируется   таким   образом,   чтобы   исключить  возможность возникновения конфликта интересов, который мог бы повлиять  на принимаемые комиссией решения.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8.   Заседание     комиссии      считается      правомочным,       если    на    нем  </w:t>
      </w:r>
      <w:r>
        <w:lastRenderedPageBreak/>
        <w:t xml:space="preserve">присутствует не менее двух третей от общего числа членов комиссии. 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9.    При       возникновении         прямой        или      косвенной        личной  заинтересованности  члена  комиссии,  которая  может  привести  к  конфликту  интересов  при  рассмотрении  вопроса,  включенного  в  повестку  дня  заседания  комиссии,  он  обязан  до  начата  заседания  заявить  об  этом.  В  таком  случае  соответствующий        член   комиссии      не  принимает      участия    в  рассмотрении  указанного вопроса.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10.Основаниями для проведения заседания комиссии являются: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а)    представление       директора       Учреждения        материалов       проверки,  свидетельствующих  о  несоблюдении  работником  Учреждения  требований  к  служебному  поведению  и  (или)  требований  об  урегулировании  конфликта  интересов: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б)  представление  директора  Учреждения  или  любого  члена  комиссии,  касающееся обеспечения соблюдения работником Учреждения  требований к  служебному  поведению  и  (или)  требований  об  урегулировании  конфликта  интересов   либо   осуществления   в   Учреждении   мер   по   предупреждению  коррупции.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11.   Комиссия      не    рассматривает      сообщения       о   преступлениях       и   административных правонарушениях, а также  анонимные обращения, не  проводит проверки по фактам нарушения служебной дисциплины.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12.  Директор  Учреждения  при  поступлении  к  нему  в  установленном  порядке  информации,  содержащей  основания  для  проведения  заседания  комиссии: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а)  В  3-дневный  срок  назначает  дату  заседания  комиссии.  При  этом  дата  заседания  комиссии  не  может  быть  назначена  позднее  семи  дней  со  дня  поступления указанной информации;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б)  Организует ознакомление работника , в отношении которого комиссией  рассматривается вопрос о соблюдении требований к   служебному поведению  и   (или)    требований      об   урегулировании        конфликта      интересов,     его  представителя,  членов  комиссии  и  других  лиц,  участвующих  в  заседании  комиссии,      с    информацией,        поступившей        работнику       Учреждения ,  ответственному      за   работу    по    профилактике      коррупционных        и   иных  правонарушений, и с результатами ее проверки .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13.   Заседание     комиссии      проводится      в   присут ствии     работника,     в  отношении  которого  рассматривается  вопрос  о  соблюдении  требований  к  служебному  поведению  и  (или)  требований  об  урегулировании  конфл икта  интересов.  При  наличии  письменной  пр осьбы  работника  о  рассмотрении  указанного  вопроса  без  его  участия  заседание  комиссии  проводится  в  его  отсутствие.  В  случае  неявки  работника  или  его  представителя  на  заседание  комиссии  при  отсутствии  письменной  пр осьбы  работника  о  рассмотрении  указанного вопроса без его участии рассмотрение вопроса откладывается. 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В   случае   вторичной   неявки   работника   или   его   представителя   без  уважительных  причин  комиссия  может  принять  решение  о  рассмотрении  указанного вопроса в отсут ствие работника .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14.  На  заседании  комиссии  заслушиваются  пояснения  работника  (с  его  согласия)     и   иных     лиц.    рассматриваются        материалы       по   существу  предъявляемых работнику претензий, а также дополнительные материалы.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15.  Члены  комиссии  и  лица,  участвовавшие  в  ее  заседании,  не  вправе   разглашать сведения, ставшие им известными в ходе работы комиссии. 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16.   По   итогам    рассмотрения      вопроса    комиссия     принимает     одно    из  следующих решений: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а) установить,     что    работник     соблюдал      требования      к   служебному  поведению и (или) требования об урегулировании конфликта интересов: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б) установить,        что  работник  не  соблюдал  требования  к  служебному   поведению  </w:t>
      </w:r>
      <w:r>
        <w:lastRenderedPageBreak/>
        <w:t xml:space="preserve">и  (или)  требования  об  урегулировании  конфликта  интересов.  В  этом    случае    комиссия      рекомендует       директору     Учреждения        указать  государственному  служащему  на  недопустимость  нарушения  требований  к  служебному  поведению  и  (или)  требований  об  урегулировании  конфликта   интересов либо применить к работнику конкретную меру ответственности.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17. Решения комиссии         принимаются        тайным       голосованием       (если  комиссия     не   примет     иное    решение)     простым      большинством       голосов  присутствующих на заседании членов комиссия.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18.    Решения       комиссии      оформляются         протоколами,        которые  подписывают  члены  комиссии,  принимавшие  участие  в  ее  заседании.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Решения комиссии носят для директора Учреждения рекомендательный  характер. 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19.  В протоколе заседания комиссии указываются: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а)  дата  заседания комиссии, фамилии, имена, отчества членов комиссии  и других лиц. присутствующих на заседании;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б) формулировка  каждого  из  рассматриваемых  на  заседании  комис сии  вопросов  с  указанием  фамилии,  имени,  отчества,  долж ности  работника,  в  отношении  которого  рассматривается  вопрос  о  соблюдении  требований  к  служебному  поведению  и  (или)  требований  об  урегулировании  конфликта  интересов: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в)  предъявляемые  к  работнику  претензии,  материалы,  на  которых  они  основываются: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г)   содержание      пояснений      работника     и   других    лиц    по   существу  предъявляемых претензий;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д) фамилии, имена,  отчества  выступивших  на  заседании  лиц  и  краткое  изложение их выступлений;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е)   источник     информации,       содержащей       основания     для   проведения  заседания комиссии, дата поступления инф ормации; 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ж) другие      сведения;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з) результаты голосования: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и) решение и обоснование его принятия.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20.   Член  комиссии,  несогласный  с  ее  решением,  вправе  в  письменной  форме    изложить      свое   мнение,     которое    подлежит      обязательному  приобщению  к  протоколу  заседания  комиссии  и  с  которым  должен  быть ознакомлен государственный служащий.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21.   Копии   протокола   заседания   комиссии   в   3 -дневный   срок   со   дня заседания   направляются   директору   Учреждения ,   полностью   или   в   виде  выписок   из   него   -   работнику ,   а   также   по   решению   комиссии   -   иным  заинтересованным лицам.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22.   Директор     Учреждения       обязан    рассмотреть      протокол     заседания  комиссии  и  вправе  учесть  в  пределах  своей  компетенции,  содержащиеся  в  нем  рекомендации  при  принятии  решения  о  применении  к  работнику  мер  ответственности,       предусмотренных         нормативными         правовыми       актами  Российской       Федерации,       а   также     по    иным     вопросам      организации  противодействия   коррупции.   О   рассмотрении   рекомендаций   комиссии   и  принятом  решении  директор  Учреждения  в  письменной  форме  уведомляет  комиссию в месячный  срок  со  дня  поступления  к  нему протокола заседания  комиссии.     Решение      директора     Учреждения       оглашается     на   ближайшем  заседании комиссии и принимается к сведению без обсуждения.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23.     В  случае  установления  комиссией  признаков  дисциплинарного  проступка     в   действиях     (бездействии)      работника     информация       об  этом  представляется директору Учреждения  для решения вопроса о применении к  работнику       мер      ответственности,        предусмотренных          нормативными  правовыми актами Российской Федерации .  </w:t>
      </w:r>
    </w:p>
    <w:p w:rsidR="002C5F92" w:rsidRDefault="002C5F92" w:rsidP="002C5F92">
      <w:pPr>
        <w:jc w:val="both"/>
        <w:rPr>
          <w:rFonts w:eastAsia="Times New Roman"/>
        </w:rPr>
      </w:pPr>
      <w:r>
        <w:t xml:space="preserve">24.  В  случае  установления  комиссией  факта  сов ершения  работником  действия   </w:t>
      </w:r>
      <w:r>
        <w:lastRenderedPageBreak/>
        <w:t xml:space="preserve">(факта   бездействия),   содержащего   признаки   административного  правонарушения  или  состава  преступления,  директор  Учреждения   обязан  передать  информацию  о  совершении  указанного  действия  (б ездействии)  и  подтверждающие такой факт документы в правоприменительные органы в 3 - дневный срок, а при необходимости  - немедленно.  </w:t>
      </w:r>
    </w:p>
    <w:p w:rsidR="002C5F92" w:rsidRDefault="002C5F92" w:rsidP="002C5F92">
      <w:pPr>
        <w:jc w:val="both"/>
      </w:pPr>
      <w:r>
        <w:t xml:space="preserve">25 .  Копия     протокола      заседания     комиссии     или    выписка     из   него  приобщается  к  личному  делу  работника ,  в  отношении  которого  рассмотрен  вопрос     о  соблюдении       требований      к  служебному       поведению      и   (или)  требований урегулировании конфликта интересов.  </w:t>
      </w:r>
    </w:p>
    <w:p w:rsidR="002C5F92" w:rsidRDefault="002C5F92" w:rsidP="002C5F92">
      <w:pPr>
        <w:jc w:val="both"/>
      </w:pPr>
    </w:p>
    <w:p w:rsidR="002C5F92" w:rsidRDefault="002C5F92" w:rsidP="002C5F92">
      <w:pPr>
        <w:jc w:val="both"/>
      </w:pPr>
      <w:r>
        <w:t xml:space="preserve">26.    Организационно-техническое                  и    документационное             обеспечение  </w:t>
      </w:r>
    </w:p>
    <w:p w:rsidR="002C5F92" w:rsidRDefault="002C5F92" w:rsidP="002C5F92">
      <w:pPr>
        <w:jc w:val="both"/>
      </w:pPr>
      <w:r>
        <w:t xml:space="preserve">деятельности         комиссии,        а   также     информирование            членов       комиссии       о  вопросах,  включенных  в  повестку  дня,  о  дате,  времени  и  месте  проведения  заседания,  ознакомление  членов  комиссии  с  материалами,  представляемыми  для     обсуждения         на    заседании        комиссии,        осуществляется           работником  Учреждения ,  ответственным  за  работу  по  профилактике  коррупционных  и  иных правонарушений.  </w:t>
      </w:r>
    </w:p>
    <w:p w:rsidR="002C5F92" w:rsidRDefault="002C5F92" w:rsidP="002C5F92">
      <w:pPr>
        <w:jc w:val="both"/>
      </w:pPr>
    </w:p>
    <w:p w:rsidR="002C5F92" w:rsidRDefault="002C5F92" w:rsidP="002C5F92">
      <w:pPr>
        <w:jc w:val="both"/>
      </w:pPr>
    </w:p>
    <w:p w:rsidR="002C5F92" w:rsidRDefault="002C5F92" w:rsidP="002C5F92"/>
    <w:p w:rsidR="002C5F92" w:rsidRDefault="002C5F92" w:rsidP="002C5F92"/>
    <w:p w:rsidR="002C5F92" w:rsidRDefault="002C5F92" w:rsidP="002C5F92"/>
    <w:p w:rsidR="002C5F92" w:rsidRDefault="002C5F92" w:rsidP="002C5F92"/>
    <w:p w:rsidR="002C5F92" w:rsidRDefault="002C5F92" w:rsidP="002C5F92"/>
    <w:p w:rsidR="002C5F92" w:rsidRDefault="002C5F92" w:rsidP="002C5F92"/>
    <w:p w:rsidR="002C5F92" w:rsidRDefault="002C5F92" w:rsidP="002C5F92"/>
    <w:p w:rsidR="00B302EE" w:rsidRDefault="00B302EE">
      <w:bookmarkStart w:id="0" w:name="_GoBack"/>
      <w:bookmarkEnd w:id="0"/>
    </w:p>
    <w:sectPr w:rsidR="00B302EE" w:rsidSect="00086E84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10149"/>
    <w:rsid w:val="00086E84"/>
    <w:rsid w:val="001B1714"/>
    <w:rsid w:val="00257E31"/>
    <w:rsid w:val="002B3529"/>
    <w:rsid w:val="002C5F92"/>
    <w:rsid w:val="004433D5"/>
    <w:rsid w:val="00461368"/>
    <w:rsid w:val="00B103C3"/>
    <w:rsid w:val="00B302EE"/>
    <w:rsid w:val="00D04FBD"/>
    <w:rsid w:val="00DD0080"/>
    <w:rsid w:val="00F10149"/>
    <w:rsid w:val="00FE4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9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C5F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9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C5F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1802</Words>
  <Characters>10276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ШЕВЕЛЕВО</cp:lastModifiedBy>
  <cp:revision>8</cp:revision>
  <dcterms:created xsi:type="dcterms:W3CDTF">2017-11-07T07:16:00Z</dcterms:created>
  <dcterms:modified xsi:type="dcterms:W3CDTF">2017-11-21T10:05:00Z</dcterms:modified>
</cp:coreProperties>
</file>